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96" w:type="dxa"/>
        <w:tblInd w:w="-492" w:type="dxa"/>
        <w:tblLayout w:type="fixed"/>
        <w:tblCellMar>
          <w:top w:w="30" w:type="dxa"/>
          <w:right w:w="80" w:type="dxa"/>
        </w:tblCellMar>
        <w:tblLook w:val="00A0" w:firstRow="1" w:lastRow="0" w:firstColumn="1" w:lastColumn="0" w:noHBand="0" w:noVBand="0"/>
      </w:tblPr>
      <w:tblGrid>
        <w:gridCol w:w="2472"/>
        <w:gridCol w:w="793"/>
        <w:gridCol w:w="1304"/>
        <w:gridCol w:w="1961"/>
        <w:gridCol w:w="761"/>
        <w:gridCol w:w="2505"/>
      </w:tblGrid>
      <w:tr w:rsidR="00CC1F09" w:rsidRPr="00E371D9" w14:paraId="6C271B2B" w14:textId="77777777" w:rsidTr="00993427">
        <w:trPr>
          <w:trHeight w:val="264"/>
        </w:trPr>
        <w:tc>
          <w:tcPr>
            <w:tcW w:w="9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09CAB" w14:textId="25418FDD" w:rsidR="00CC1F09" w:rsidRPr="00E371D9" w:rsidRDefault="00E371D9" w:rsidP="00526A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bookmarkStart w:id="0" w:name="_GoBack"/>
            <w:bookmarkEnd w:id="0"/>
            <w:r w:rsidRPr="00E371D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Студијски програми</w:t>
            </w:r>
            <w:r w:rsidR="00CC1F09" w:rsidRPr="00E371D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: </w:t>
            </w:r>
            <w:r w:rsidRPr="00E371D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Студије политикологије, Међународне студије, Социјална политика и социјални рад</w:t>
            </w:r>
          </w:p>
        </w:tc>
      </w:tr>
      <w:tr w:rsidR="00CC1F09" w:rsidRPr="00E371D9" w14:paraId="408668EB" w14:textId="77777777" w:rsidTr="00993427">
        <w:trPr>
          <w:trHeight w:val="264"/>
        </w:trPr>
        <w:tc>
          <w:tcPr>
            <w:tcW w:w="9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A32AA" w14:textId="77777777" w:rsidR="00CC1F09" w:rsidRPr="00E371D9" w:rsidRDefault="00CC1F09" w:rsidP="002642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71D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Назив предмета</w:t>
            </w:r>
            <w:r w:rsidRPr="00E371D9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:  </w:t>
            </w:r>
            <w:r w:rsidRPr="00E371D9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Политичка економија</w:t>
            </w:r>
            <w:r w:rsidRPr="00E371D9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</w:p>
        </w:tc>
      </w:tr>
      <w:tr w:rsidR="00CC1F09" w:rsidRPr="00E371D9" w14:paraId="1863F52F" w14:textId="77777777" w:rsidTr="00993427">
        <w:trPr>
          <w:trHeight w:val="262"/>
        </w:trPr>
        <w:tc>
          <w:tcPr>
            <w:tcW w:w="9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3CBF2" w14:textId="024AA709" w:rsidR="00CC1F09" w:rsidRPr="00F04FC8" w:rsidRDefault="00CC1F09" w:rsidP="008055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E371D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Наставни</w:t>
            </w:r>
            <w:r w:rsidR="00E371D9" w:rsidRPr="00E371D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ци</w:t>
            </w:r>
            <w:r w:rsidRPr="00E371D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:</w:t>
            </w:r>
            <w:r w:rsidRPr="00E371D9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E371D9" w:rsidRPr="00E371D9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п</w:t>
            </w:r>
            <w:proofErr w:type="spellStart"/>
            <w:r w:rsidR="008B7115" w:rsidRPr="00E371D9">
              <w:rPr>
                <w:rFonts w:ascii="Times New Roman" w:hAnsi="Times New Roman" w:cs="Times New Roman"/>
                <w:bCs/>
                <w:sz w:val="20"/>
                <w:szCs w:val="20"/>
              </w:rPr>
              <w:t>роф</w:t>
            </w:r>
            <w:proofErr w:type="spellEnd"/>
            <w:r w:rsidR="008B7115" w:rsidRPr="00E371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proofErr w:type="spellStart"/>
            <w:r w:rsidR="008B7115" w:rsidRPr="00E371D9">
              <w:rPr>
                <w:rFonts w:ascii="Times New Roman" w:hAnsi="Times New Roman" w:cs="Times New Roman"/>
                <w:bCs/>
                <w:sz w:val="20"/>
                <w:szCs w:val="20"/>
              </w:rPr>
              <w:t>др</w:t>
            </w:r>
            <w:proofErr w:type="spellEnd"/>
            <w:r w:rsidR="008B7115" w:rsidRPr="00E371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055F2" w:rsidRPr="00E371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Драгана Митровић, доц. др </w:t>
            </w:r>
            <w:proofErr w:type="spellStart"/>
            <w:r w:rsidR="0026420D" w:rsidRPr="00E371D9">
              <w:rPr>
                <w:rFonts w:ascii="Times New Roman" w:hAnsi="Times New Roman" w:cs="Times New Roman"/>
                <w:sz w:val="20"/>
                <w:szCs w:val="20"/>
              </w:rPr>
              <w:t>Maрко</w:t>
            </w:r>
            <w:proofErr w:type="spellEnd"/>
            <w:r w:rsidR="0026420D" w:rsidRPr="00E371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26420D" w:rsidRPr="00E371D9">
              <w:rPr>
                <w:rFonts w:ascii="Times New Roman" w:hAnsi="Times New Roman" w:cs="Times New Roman"/>
                <w:sz w:val="20"/>
                <w:szCs w:val="20"/>
              </w:rPr>
              <w:t>Тмушић</w:t>
            </w:r>
            <w:proofErr w:type="spellEnd"/>
            <w:r w:rsidR="00F04FC8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, сарадник Слободан Поповић</w:t>
            </w:r>
          </w:p>
        </w:tc>
      </w:tr>
      <w:tr w:rsidR="00CC1F09" w:rsidRPr="00E371D9" w14:paraId="1CE415A3" w14:textId="77777777" w:rsidTr="00993427">
        <w:trPr>
          <w:trHeight w:val="264"/>
        </w:trPr>
        <w:tc>
          <w:tcPr>
            <w:tcW w:w="9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1BFB3" w14:textId="4BFE8469" w:rsidR="00CC1F09" w:rsidRPr="00C33316" w:rsidRDefault="00CC1F09" w:rsidP="002642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E371D9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Статус предмета: </w:t>
            </w:r>
            <w:r w:rsidR="0048772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</w:t>
            </w:r>
            <w:proofErr w:type="spellStart"/>
            <w:r w:rsidR="0026420D" w:rsidRPr="00E371D9">
              <w:rPr>
                <w:rFonts w:ascii="Times New Roman" w:hAnsi="Times New Roman" w:cs="Times New Roman"/>
                <w:sz w:val="20"/>
                <w:szCs w:val="20"/>
              </w:rPr>
              <w:t>бавезни</w:t>
            </w:r>
            <w:proofErr w:type="spellEnd"/>
            <w:r w:rsidRPr="00E371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114C1B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(</w:t>
            </w:r>
            <w:r w:rsidR="00114C1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</w:t>
            </w:r>
            <w:r w:rsidR="00114C1B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)</w:t>
            </w:r>
            <w:r w:rsidR="00C3331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, Изборни (М, С)</w:t>
            </w:r>
          </w:p>
        </w:tc>
      </w:tr>
      <w:tr w:rsidR="00CC1F09" w:rsidRPr="00E371D9" w14:paraId="3C6BC1C3" w14:textId="77777777" w:rsidTr="00993427">
        <w:trPr>
          <w:trHeight w:val="262"/>
        </w:trPr>
        <w:tc>
          <w:tcPr>
            <w:tcW w:w="9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EDF5C" w14:textId="77777777" w:rsidR="00CC1F09" w:rsidRPr="00E371D9" w:rsidRDefault="00CC1F09" w:rsidP="00DA13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71D9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Број ЕСПБ: </w:t>
            </w:r>
            <w:r w:rsidRPr="00E371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6 </w:t>
            </w:r>
          </w:p>
        </w:tc>
      </w:tr>
      <w:tr w:rsidR="00CC1F09" w:rsidRPr="00E371D9" w14:paraId="320E1C18" w14:textId="77777777" w:rsidTr="00993427">
        <w:trPr>
          <w:trHeight w:val="264"/>
        </w:trPr>
        <w:tc>
          <w:tcPr>
            <w:tcW w:w="9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51AB4" w14:textId="77777777" w:rsidR="00CC1F09" w:rsidRPr="00E371D9" w:rsidRDefault="00CC1F09" w:rsidP="002642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71D9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Услов: </w:t>
            </w:r>
          </w:p>
        </w:tc>
      </w:tr>
      <w:tr w:rsidR="00CC1F09" w:rsidRPr="00E371D9" w14:paraId="3783AE6F" w14:textId="77777777" w:rsidTr="00993427">
        <w:trPr>
          <w:trHeight w:val="1941"/>
        </w:trPr>
        <w:tc>
          <w:tcPr>
            <w:tcW w:w="9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8A11B" w14:textId="77777777" w:rsidR="00CC1F09" w:rsidRPr="00E371D9" w:rsidRDefault="00CC1F09" w:rsidP="00DA13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71D9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Циљ предмета  </w:t>
            </w:r>
          </w:p>
          <w:p w14:paraId="7D296138" w14:textId="77777777" w:rsidR="00CC1F09" w:rsidRPr="00E371D9" w:rsidRDefault="0026420D" w:rsidP="0026420D">
            <w:pPr>
              <w:spacing w:after="0" w:line="240" w:lineRule="auto"/>
              <w:ind w:right="28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71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Циљ курса Политичка економија је да студентимапружи знања омеђузависностима политичких и економских процеса. Ова знања се односе на формеполитичко-економских веза у историјској димензији(азијска друштва, антика,средњевековни европски системи, исламска економија), закључно са савременим везама у Србији и међународном окружењу. Посебна знања се стичу о најутицајнијим политичко-економским идеологијама и теоријама, одликама међуповезаности демократских и ауторитарних политичких система са економијом, као и о полит-економској суштини социјалне политике. Курс разматра фундаменталне економске категорије: производња, роба, рад, новац, берза, типове савремених фирми, монополе, антимонополску политику, порезе, буџет, протекционистичку политику, предметне области и циљеве микро и макроекономије и др. Курс омогућава и стицање основних знања о друштвеним, политичкими економским односимаи актерима који утичу на глобални систем производње, размене и расподеле.</w:t>
            </w:r>
          </w:p>
        </w:tc>
      </w:tr>
      <w:tr w:rsidR="00CC1F09" w:rsidRPr="00E371D9" w14:paraId="1DE5101A" w14:textId="77777777" w:rsidTr="00993427">
        <w:trPr>
          <w:trHeight w:val="1411"/>
        </w:trPr>
        <w:tc>
          <w:tcPr>
            <w:tcW w:w="9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7B35D" w14:textId="77777777" w:rsidR="00CC1F09" w:rsidRPr="00E371D9" w:rsidRDefault="00CC1F09" w:rsidP="00DA13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71D9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Исход предмета  </w:t>
            </w:r>
          </w:p>
          <w:p w14:paraId="7538C4DC" w14:textId="77777777" w:rsidR="00CC1F09" w:rsidRPr="00E371D9" w:rsidRDefault="0026420D" w:rsidP="0026420D">
            <w:pPr>
              <w:spacing w:after="0" w:line="240" w:lineRule="auto"/>
              <w:ind w:right="14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71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Курс из Политичке економије омогућава и помаже истраживању и разумевању односа политичке и економске области у формалном и неформалном политичком животу – од локалних заједница, удружења грађана, партија, синдиката, економских фирми, допарламента, међународних организација и заједница. Ова знања, заједно са политиколошким категоријама која се изучавају у оквиру политиколошких курсева на Факултету, дају основу за изучавање савремених полит-економских процеса и феномена. Она доприносе способностима за израду препорука и концепата за одлучивање на разним политичким нивоима. Она, уједно, припрема студенте за наставак студија на специјалистичким, мастер и докторским студијама и ка даљим научно-стручним истраживањима.</w:t>
            </w:r>
          </w:p>
        </w:tc>
      </w:tr>
      <w:tr w:rsidR="00CC1F09" w:rsidRPr="00E371D9" w14:paraId="71495647" w14:textId="77777777" w:rsidTr="00993427">
        <w:trPr>
          <w:trHeight w:val="3024"/>
        </w:trPr>
        <w:tc>
          <w:tcPr>
            <w:tcW w:w="9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789BD" w14:textId="77777777" w:rsidR="00CC1F09" w:rsidRPr="00E371D9" w:rsidRDefault="00CC1F09" w:rsidP="00DA13C2">
            <w:pPr>
              <w:spacing w:after="0" w:line="257" w:lineRule="auto"/>
              <w:ind w:right="12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71D9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Садржај предмета  </w:t>
            </w:r>
          </w:p>
          <w:p w14:paraId="715BFEC2" w14:textId="77777777" w:rsidR="00CC1F09" w:rsidRPr="00E371D9" w:rsidRDefault="0026420D" w:rsidP="00E14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71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Политичка економија: Дефиниција, политичка садржина економије, предмет, циљ и метод. Политички системи и економски развој – демократија, ауторитарна уређења. Производња и динамизам производних фактора. Тржишни, мешовити и командни систем. Политичка и економска структура фундаменталних друштвених епоха – хидраулично друштво, античка економија, феудализам и европска градска економија, исламска економија калифата. Фундаменталне економске идеологије тржишног система: меркантилизам, физиократизам и либерализам. Марксистичка парадигма и социјализам. Неолиберализам и социјал-демократска интервенција..Економске категорије и установе тржишног система – производња, производни фактори, теорија робе и новца, облици савремених фирми, финансијске установе, корпорације, савремени фанансијски капитал и берзе. Теорија монопола и антимонополске политике. Политичка садржина буџета и његове економске функције. Међународна политичка економија – генеза, предмет </w:t>
            </w:r>
            <w:r w:rsidR="00E14FB1" w:rsidRPr="00E371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истраживања </w:t>
            </w:r>
            <w:r w:rsidRPr="00E371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 теоријски приступи. Међународна трговина. Међународни монетарни систем. Савремене тенденције у међународним полит-економским односима –међународне економске интеграције, полит-економија развоја и развојне стратегије, мултинационалне корпорације, односи Север-Југ, сиромаштво и неједнакост.</w:t>
            </w:r>
          </w:p>
        </w:tc>
      </w:tr>
      <w:tr w:rsidR="00CC1F09" w:rsidRPr="00E371D9" w14:paraId="31040D8D" w14:textId="77777777" w:rsidTr="00993427">
        <w:trPr>
          <w:trHeight w:val="1090"/>
        </w:trPr>
        <w:tc>
          <w:tcPr>
            <w:tcW w:w="9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FE119" w14:textId="77777777" w:rsidR="00E14FB1" w:rsidRPr="00E371D9" w:rsidRDefault="00C90E1D" w:rsidP="00C90E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71D9">
              <w:rPr>
                <w:rFonts w:ascii="Times New Roman" w:hAnsi="Times New Roman" w:cs="Times New Roman"/>
                <w:b/>
                <w:sz w:val="20"/>
                <w:szCs w:val="20"/>
              </w:rPr>
              <w:t>Л</w:t>
            </w:r>
            <w:r w:rsidR="00CC1F09" w:rsidRPr="00E371D9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итература</w:t>
            </w:r>
            <w:r w:rsidRPr="00E371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14:paraId="35EB46F0" w14:textId="77777777" w:rsidR="00C90E1D" w:rsidRPr="00E371D9" w:rsidRDefault="00C90E1D" w:rsidP="00C90E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71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(основна): </w:t>
            </w:r>
          </w:p>
          <w:p w14:paraId="1E0D2A46" w14:textId="77777777" w:rsidR="00C90E1D" w:rsidRPr="00E371D9" w:rsidRDefault="00C90E1D" w:rsidP="00C90E1D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71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Др Драган Веселинов, </w:t>
            </w:r>
            <w:r w:rsidRPr="00E371D9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Политичка економија</w:t>
            </w:r>
            <w:r w:rsidRPr="00E371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страна 196, ФПН, Чигоја штампа, Београд, 2012; </w:t>
            </w:r>
          </w:p>
          <w:p w14:paraId="7A1B8509" w14:textId="77777777" w:rsidR="00C90E1D" w:rsidRPr="00E371D9" w:rsidRDefault="00C90E1D" w:rsidP="00C90E1D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71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Др Драгана Митровић, </w:t>
            </w:r>
            <w:r w:rsidRPr="00E371D9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Међународна политичка економија</w:t>
            </w:r>
            <w:r w:rsidRPr="00E371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страна 320 (делови), ФПН, Чигоја штампа, Београд, 2012; </w:t>
            </w:r>
          </w:p>
          <w:p w14:paraId="0CCBA0A9" w14:textId="77777777" w:rsidR="00C90E1D" w:rsidRPr="00E371D9" w:rsidRDefault="00C90E1D" w:rsidP="00C90E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71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(допунска):</w:t>
            </w:r>
          </w:p>
          <w:p w14:paraId="7ADF2691" w14:textId="77777777" w:rsidR="00C90E1D" w:rsidRPr="00E371D9" w:rsidRDefault="00C90E1D" w:rsidP="00C90E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71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1. Др Драгољуб Драгишић и аутори, Основи економије, 2006; </w:t>
            </w:r>
          </w:p>
          <w:p w14:paraId="5DD78B33" w14:textId="77777777" w:rsidR="00CC1F09" w:rsidRPr="00E371D9" w:rsidRDefault="00C90E1D" w:rsidP="00C90E1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71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2. Грегори Манкју, Принципи економије, 2006.</w:t>
            </w:r>
          </w:p>
        </w:tc>
      </w:tr>
      <w:tr w:rsidR="00E371D9" w:rsidRPr="00E371D9" w14:paraId="2E903A10" w14:textId="77777777" w:rsidTr="00A91282">
        <w:trPr>
          <w:trHeight w:val="264"/>
        </w:trPr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845A2" w14:textId="77777777" w:rsidR="00E371D9" w:rsidRPr="00E371D9" w:rsidRDefault="00E371D9" w:rsidP="00DA13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71D9">
              <w:rPr>
                <w:rFonts w:ascii="Times New Roman" w:hAnsi="Times New Roman" w:cs="Times New Roman"/>
                <w:b/>
                <w:sz w:val="20"/>
                <w:szCs w:val="20"/>
              </w:rPr>
              <w:t>Број</w:t>
            </w:r>
            <w:proofErr w:type="spellEnd"/>
            <w:r w:rsidRPr="00E371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371D9">
              <w:rPr>
                <w:rFonts w:ascii="Times New Roman" w:hAnsi="Times New Roman" w:cs="Times New Roman"/>
                <w:b/>
                <w:sz w:val="20"/>
                <w:szCs w:val="20"/>
              </w:rPr>
              <w:t>часова</w:t>
            </w:r>
            <w:proofErr w:type="spellEnd"/>
            <w:r w:rsidRPr="00E371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371D9">
              <w:rPr>
                <w:rFonts w:ascii="Times New Roman" w:hAnsi="Times New Roman" w:cs="Times New Roman"/>
                <w:b/>
                <w:sz w:val="20"/>
                <w:szCs w:val="20"/>
              </w:rPr>
              <w:t>активне</w:t>
            </w:r>
            <w:proofErr w:type="spellEnd"/>
            <w:r w:rsidRPr="00E371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371D9">
              <w:rPr>
                <w:rFonts w:ascii="Times New Roman" w:hAnsi="Times New Roman" w:cs="Times New Roman"/>
                <w:b/>
                <w:sz w:val="20"/>
                <w:szCs w:val="20"/>
              </w:rPr>
              <w:t>наставе</w:t>
            </w:r>
            <w:proofErr w:type="spellEnd"/>
            <w:r w:rsidRPr="00E371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44CBD" w14:textId="6082B468" w:rsidR="00E371D9" w:rsidRPr="00E371D9" w:rsidRDefault="00E371D9" w:rsidP="00DA13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E371D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Теоријска настава:</w:t>
            </w:r>
            <w:r w:rsidRPr="00E371D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45</w:t>
            </w:r>
          </w:p>
        </w:tc>
        <w:tc>
          <w:tcPr>
            <w:tcW w:w="32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8B4E4" w14:textId="5F4B99A9" w:rsidR="00E371D9" w:rsidRPr="00E371D9" w:rsidRDefault="00E371D9" w:rsidP="00DA13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E371D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Практична настава:</w:t>
            </w:r>
            <w:r w:rsidRPr="00E371D9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15</w:t>
            </w:r>
          </w:p>
        </w:tc>
      </w:tr>
      <w:tr w:rsidR="00CC1F09" w:rsidRPr="00E371D9" w14:paraId="094C2EE8" w14:textId="77777777" w:rsidTr="00993427">
        <w:trPr>
          <w:trHeight w:val="262"/>
        </w:trPr>
        <w:tc>
          <w:tcPr>
            <w:tcW w:w="9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3FAE0" w14:textId="77777777" w:rsidR="00CC1F09" w:rsidRPr="00E371D9" w:rsidRDefault="00CC1F09" w:rsidP="00DA13C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71D9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Методе извођења наставе: </w:t>
            </w:r>
            <w:r w:rsidRPr="00E371D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предавања, анализа студија случајева, дебата, симулација</w:t>
            </w:r>
          </w:p>
        </w:tc>
      </w:tr>
      <w:tr w:rsidR="00CC1F09" w:rsidRPr="00E371D9" w14:paraId="646236F0" w14:textId="77777777" w:rsidTr="00993427">
        <w:trPr>
          <w:trHeight w:val="284"/>
        </w:trPr>
        <w:tc>
          <w:tcPr>
            <w:tcW w:w="9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0315A" w14:textId="77777777" w:rsidR="00CC1F09" w:rsidRPr="00E371D9" w:rsidRDefault="00CC1F09" w:rsidP="00E371D9">
            <w:pPr>
              <w:spacing w:after="0" w:line="240" w:lineRule="auto"/>
              <w:ind w:right="2086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371D9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Оцена знања (максимални број поена 100)</w:t>
            </w:r>
          </w:p>
        </w:tc>
      </w:tr>
      <w:tr w:rsidR="00CC1F09" w:rsidRPr="00E371D9" w14:paraId="0DE3279C" w14:textId="77777777" w:rsidTr="0059618B">
        <w:trPr>
          <w:trHeight w:val="284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8EF3" w14:textId="77777777" w:rsidR="00CC1F09" w:rsidRPr="00E371D9" w:rsidRDefault="00CC1F09" w:rsidP="00DA13C2">
            <w:pPr>
              <w:spacing w:after="0" w:line="240" w:lineRule="auto"/>
              <w:ind w:right="-8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371D9">
              <w:rPr>
                <w:rFonts w:ascii="Times New Roman" w:hAnsi="Times New Roman" w:cs="Times New Roman"/>
                <w:b/>
                <w:sz w:val="20"/>
                <w:szCs w:val="20"/>
              </w:rPr>
              <w:t>Предиспитне</w:t>
            </w:r>
            <w:proofErr w:type="spellEnd"/>
            <w:r w:rsidRPr="00E371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371D9">
              <w:rPr>
                <w:rFonts w:ascii="Times New Roman" w:hAnsi="Times New Roman" w:cs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2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2BA1F" w14:textId="77777777" w:rsidR="00CC1F09" w:rsidRPr="00E371D9" w:rsidRDefault="00CC1F09" w:rsidP="00DA13C2">
            <w:pPr>
              <w:spacing w:after="0" w:line="240" w:lineRule="auto"/>
              <w:ind w:right="91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371D9">
              <w:rPr>
                <w:rFonts w:ascii="Times New Roman" w:hAnsi="Times New Roman" w:cs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B19CC" w14:textId="77777777" w:rsidR="00CC1F09" w:rsidRPr="00E371D9" w:rsidRDefault="00CC1F09" w:rsidP="00DA13C2">
            <w:pPr>
              <w:spacing w:after="0" w:line="240" w:lineRule="auto"/>
              <w:ind w:right="48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371D9">
              <w:rPr>
                <w:rFonts w:ascii="Times New Roman" w:hAnsi="Times New Roman" w:cs="Times New Roman"/>
                <w:b/>
                <w:sz w:val="20"/>
                <w:szCs w:val="20"/>
              </w:rPr>
              <w:t>Завршни</w:t>
            </w:r>
            <w:proofErr w:type="spellEnd"/>
            <w:r w:rsidRPr="00E371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371D9">
              <w:rPr>
                <w:rFonts w:ascii="Times New Roman" w:hAnsi="Times New Roman" w:cs="Times New Roman"/>
                <w:b/>
                <w:sz w:val="20"/>
                <w:szCs w:val="20"/>
              </w:rPr>
              <w:t>испит</w:t>
            </w:r>
            <w:proofErr w:type="spellEnd"/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9551D" w14:textId="77777777" w:rsidR="00CC1F09" w:rsidRPr="00E371D9" w:rsidRDefault="00CC1F09" w:rsidP="00DA13C2">
            <w:pPr>
              <w:spacing w:after="0" w:line="240" w:lineRule="auto"/>
              <w:ind w:right="1007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71D9">
              <w:rPr>
                <w:rFonts w:ascii="Times New Roman" w:hAnsi="Times New Roman" w:cs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CC1F09" w:rsidRPr="00E371D9" w14:paraId="61E9F5B1" w14:textId="77777777" w:rsidTr="0059618B">
        <w:trPr>
          <w:trHeight w:val="284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338A1" w14:textId="77777777" w:rsidR="00CC1F09" w:rsidRPr="00E371D9" w:rsidRDefault="00CC1F09" w:rsidP="00DA13C2">
            <w:pPr>
              <w:spacing w:after="0" w:line="240" w:lineRule="auto"/>
              <w:ind w:right="-11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71D9">
              <w:rPr>
                <w:rFonts w:ascii="Times New Roman" w:hAnsi="Times New Roman" w:cs="Times New Roman"/>
                <w:sz w:val="20"/>
                <w:szCs w:val="20"/>
              </w:rPr>
              <w:t>активности</w:t>
            </w:r>
            <w:proofErr w:type="spellEnd"/>
          </w:p>
        </w:tc>
        <w:tc>
          <w:tcPr>
            <w:tcW w:w="2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051BB" w14:textId="770B6DB9" w:rsidR="00CC1F09" w:rsidRPr="00E371D9" w:rsidRDefault="0059618B" w:rsidP="00DA13C2">
            <w:pPr>
              <w:spacing w:after="0" w:line="240" w:lineRule="auto"/>
              <w:ind w:right="16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2</w:t>
            </w:r>
            <w:r w:rsidR="00CC1F09" w:rsidRPr="00E371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C3338" w14:textId="77777777" w:rsidR="00CC1F09" w:rsidRPr="00E371D9" w:rsidRDefault="00CC1F09" w:rsidP="00DA13C2">
            <w:pPr>
              <w:spacing w:after="0" w:line="240" w:lineRule="auto"/>
              <w:ind w:right="64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71D9">
              <w:rPr>
                <w:rFonts w:ascii="Times New Roman" w:hAnsi="Times New Roman" w:cs="Times New Roman"/>
                <w:sz w:val="20"/>
                <w:szCs w:val="20"/>
              </w:rPr>
              <w:t>писмени</w:t>
            </w:r>
            <w:proofErr w:type="spellEnd"/>
            <w:r w:rsidRPr="00E371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71D9">
              <w:rPr>
                <w:rFonts w:ascii="Times New Roman" w:hAnsi="Times New Roman" w:cs="Times New Roman"/>
                <w:sz w:val="20"/>
                <w:szCs w:val="20"/>
              </w:rPr>
              <w:t>испит</w:t>
            </w:r>
            <w:proofErr w:type="spellEnd"/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5E5B3" w14:textId="5D9D51F8" w:rsidR="00CC1F09" w:rsidRPr="0059618B" w:rsidRDefault="0059618B" w:rsidP="00DA13C2">
            <w:pPr>
              <w:spacing w:after="0" w:line="240" w:lineRule="auto"/>
              <w:ind w:right="2086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10</w:t>
            </w:r>
          </w:p>
        </w:tc>
      </w:tr>
      <w:tr w:rsidR="00CC1F09" w:rsidRPr="00E371D9" w14:paraId="62595725" w14:textId="77777777" w:rsidTr="000B0E1B"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37644" w14:textId="77777777" w:rsidR="00CC1F09" w:rsidRPr="00E371D9" w:rsidRDefault="00CC1F09" w:rsidP="00DA13C2">
            <w:pPr>
              <w:spacing w:after="0" w:line="240" w:lineRule="auto"/>
              <w:ind w:right="-11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71D9">
              <w:rPr>
                <w:rFonts w:ascii="Times New Roman" w:hAnsi="Times New Roman" w:cs="Times New Roman"/>
                <w:sz w:val="20"/>
                <w:szCs w:val="20"/>
              </w:rPr>
              <w:t>практична</w:t>
            </w:r>
            <w:proofErr w:type="spellEnd"/>
            <w:r w:rsidRPr="00E371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71D9">
              <w:rPr>
                <w:rFonts w:ascii="Times New Roman" w:hAnsi="Times New Roman" w:cs="Times New Roman"/>
                <w:sz w:val="20"/>
                <w:szCs w:val="20"/>
              </w:rPr>
              <w:t>настава</w:t>
            </w:r>
            <w:proofErr w:type="spellEnd"/>
          </w:p>
        </w:tc>
        <w:tc>
          <w:tcPr>
            <w:tcW w:w="2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D0F48" w14:textId="3D82E9DA" w:rsidR="00CC1F09" w:rsidRPr="000B0E1B" w:rsidRDefault="000B0E1B" w:rsidP="000B0E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00B4F" w14:textId="77777777" w:rsidR="00CC1F09" w:rsidRPr="00E371D9" w:rsidRDefault="00CC1F09" w:rsidP="00DA13C2">
            <w:pPr>
              <w:spacing w:after="0" w:line="240" w:lineRule="auto"/>
              <w:ind w:right="78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71D9">
              <w:rPr>
                <w:rFonts w:ascii="Times New Roman" w:hAnsi="Times New Roman" w:cs="Times New Roman"/>
                <w:sz w:val="20"/>
                <w:szCs w:val="20"/>
              </w:rPr>
              <w:t>усмени</w:t>
            </w:r>
            <w:proofErr w:type="spellEnd"/>
            <w:r w:rsidRPr="00E371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71D9">
              <w:rPr>
                <w:rFonts w:ascii="Times New Roman" w:hAnsi="Times New Roman" w:cs="Times New Roman"/>
                <w:sz w:val="20"/>
                <w:szCs w:val="20"/>
              </w:rPr>
              <w:t>испит</w:t>
            </w:r>
            <w:proofErr w:type="spellEnd"/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E9A7B" w14:textId="55C50AEF" w:rsidR="00CC1F09" w:rsidRPr="00E371D9" w:rsidRDefault="0059618B" w:rsidP="00DA13C2">
            <w:pPr>
              <w:spacing w:after="0" w:line="240" w:lineRule="auto"/>
              <w:ind w:right="185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5</w:t>
            </w:r>
            <w:r w:rsidR="00CC1F09" w:rsidRPr="00E371D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CC1F09" w:rsidRPr="00E371D9" w14:paraId="469D6152" w14:textId="77777777" w:rsidTr="0059618B">
        <w:trPr>
          <w:trHeight w:val="284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106F4" w14:textId="77777777" w:rsidR="00CC1F09" w:rsidRPr="00E371D9" w:rsidRDefault="00CC1F09" w:rsidP="00DA13C2">
            <w:pPr>
              <w:spacing w:after="0" w:line="240" w:lineRule="auto"/>
              <w:ind w:right="-11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71D9">
              <w:rPr>
                <w:rFonts w:ascii="Times New Roman" w:hAnsi="Times New Roman" w:cs="Times New Roman"/>
                <w:sz w:val="20"/>
                <w:szCs w:val="20"/>
              </w:rPr>
              <w:t>колоквијум</w:t>
            </w:r>
            <w:proofErr w:type="spellEnd"/>
          </w:p>
        </w:tc>
        <w:tc>
          <w:tcPr>
            <w:tcW w:w="2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47051" w14:textId="66654CB6" w:rsidR="00CC1F09" w:rsidRPr="0059618B" w:rsidRDefault="0059618B" w:rsidP="00DA13C2">
            <w:pPr>
              <w:spacing w:after="0" w:line="240" w:lineRule="auto"/>
              <w:ind w:right="1325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5BDAC" w14:textId="77777777" w:rsidR="00CC1F09" w:rsidRPr="00E371D9" w:rsidRDefault="00CC1F09" w:rsidP="00DA13C2">
            <w:pPr>
              <w:spacing w:after="0" w:line="240" w:lineRule="auto"/>
              <w:ind w:right="208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A5F0D" w14:textId="77777777" w:rsidR="00CC1F09" w:rsidRPr="00E371D9" w:rsidRDefault="00CC1F09" w:rsidP="00DA13C2">
            <w:pPr>
              <w:spacing w:after="0" w:line="240" w:lineRule="auto"/>
              <w:ind w:right="208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C1F09" w:rsidRPr="00E371D9" w14:paraId="6DF84E24" w14:textId="77777777" w:rsidTr="0059618B">
        <w:trPr>
          <w:trHeight w:val="208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B5A56" w14:textId="77777777" w:rsidR="00CC1F09" w:rsidRPr="00E371D9" w:rsidRDefault="00CC1F09" w:rsidP="00DA13C2">
            <w:pPr>
              <w:spacing w:after="0" w:line="240" w:lineRule="auto"/>
              <w:ind w:right="-11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71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семинар</w:t>
            </w:r>
            <w:proofErr w:type="spellEnd"/>
            <w:r w:rsidRPr="00E371D9">
              <w:rPr>
                <w:rFonts w:ascii="Times New Roman" w:hAnsi="Times New Roman" w:cs="Times New Roman"/>
                <w:sz w:val="20"/>
                <w:szCs w:val="20"/>
              </w:rPr>
              <w:t>-и</w:t>
            </w:r>
          </w:p>
        </w:tc>
        <w:tc>
          <w:tcPr>
            <w:tcW w:w="2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55D06" w14:textId="77777777" w:rsidR="00CC1F09" w:rsidRPr="00E371D9" w:rsidRDefault="00CC1F09" w:rsidP="00DA13C2">
            <w:pPr>
              <w:spacing w:after="0" w:line="240" w:lineRule="auto"/>
              <w:ind w:right="146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E8977" w14:textId="77777777" w:rsidR="00CC1F09" w:rsidRPr="00E371D9" w:rsidRDefault="00CC1F09" w:rsidP="00DA13C2">
            <w:pPr>
              <w:spacing w:after="0" w:line="240" w:lineRule="auto"/>
              <w:ind w:right="208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C95B6" w14:textId="77777777" w:rsidR="00CC1F09" w:rsidRPr="00E371D9" w:rsidRDefault="00CC1F09" w:rsidP="00DA13C2">
            <w:pPr>
              <w:spacing w:after="0" w:line="240" w:lineRule="auto"/>
              <w:ind w:right="208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69DAB1FD" w14:textId="77777777" w:rsidR="00CC1F09" w:rsidRPr="00E371D9" w:rsidRDefault="00CC1F09" w:rsidP="00CA27BA">
      <w:pPr>
        <w:rPr>
          <w:rFonts w:ascii="Times New Roman" w:hAnsi="Times New Roman" w:cs="Times New Roman"/>
          <w:sz w:val="20"/>
          <w:szCs w:val="20"/>
        </w:rPr>
      </w:pPr>
    </w:p>
    <w:sectPr w:rsidR="00CC1F09" w:rsidRPr="00E371D9" w:rsidSect="009E01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6C3574" w14:textId="77777777" w:rsidR="00E919B1" w:rsidRDefault="00E919B1" w:rsidP="00DA13C2">
      <w:pPr>
        <w:spacing w:after="0" w:line="240" w:lineRule="auto"/>
      </w:pPr>
      <w:r>
        <w:separator/>
      </w:r>
    </w:p>
  </w:endnote>
  <w:endnote w:type="continuationSeparator" w:id="0">
    <w:p w14:paraId="70EC44FF" w14:textId="77777777" w:rsidR="00E919B1" w:rsidRDefault="00E919B1" w:rsidP="00DA1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5B7BDA" w14:textId="77777777" w:rsidR="00E919B1" w:rsidRDefault="00E919B1" w:rsidP="00DA13C2">
      <w:pPr>
        <w:spacing w:after="0" w:line="240" w:lineRule="auto"/>
      </w:pPr>
      <w:r>
        <w:separator/>
      </w:r>
    </w:p>
  </w:footnote>
  <w:footnote w:type="continuationSeparator" w:id="0">
    <w:p w14:paraId="009E9BEF" w14:textId="77777777" w:rsidR="00E919B1" w:rsidRDefault="00E919B1" w:rsidP="00DA13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5CC554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CB32D2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8E6F9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4EC9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A3C192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6A4FA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018DE5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D8B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D4C6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6CD492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DBB3863"/>
    <w:multiLevelType w:val="hybridMultilevel"/>
    <w:tmpl w:val="36A48B24"/>
    <w:lvl w:ilvl="0" w:tplc="465EE0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D530A0"/>
    <w:multiLevelType w:val="hybridMultilevel"/>
    <w:tmpl w:val="306E4166"/>
    <w:lvl w:ilvl="0" w:tplc="54303C62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0475543"/>
    <w:multiLevelType w:val="hybridMultilevel"/>
    <w:tmpl w:val="7B841D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E86168D"/>
    <w:multiLevelType w:val="hybridMultilevel"/>
    <w:tmpl w:val="9710CFAE"/>
    <w:lvl w:ilvl="0" w:tplc="706A2E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FF67C5"/>
    <w:multiLevelType w:val="hybridMultilevel"/>
    <w:tmpl w:val="913C0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F7D8B"/>
    <w:multiLevelType w:val="hybridMultilevel"/>
    <w:tmpl w:val="311E9428"/>
    <w:lvl w:ilvl="0" w:tplc="62CECE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00"/>
    <w:rsid w:val="00026DD9"/>
    <w:rsid w:val="000712A4"/>
    <w:rsid w:val="00093E67"/>
    <w:rsid w:val="00094E41"/>
    <w:rsid w:val="000B0E1B"/>
    <w:rsid w:val="000E3079"/>
    <w:rsid w:val="00114C1B"/>
    <w:rsid w:val="00125CC5"/>
    <w:rsid w:val="00154DC0"/>
    <w:rsid w:val="00165557"/>
    <w:rsid w:val="001B0568"/>
    <w:rsid w:val="001D10B9"/>
    <w:rsid w:val="00207AE8"/>
    <w:rsid w:val="00230231"/>
    <w:rsid w:val="0026420D"/>
    <w:rsid w:val="00272800"/>
    <w:rsid w:val="00291968"/>
    <w:rsid w:val="002A4A26"/>
    <w:rsid w:val="002C43A7"/>
    <w:rsid w:val="00321A4B"/>
    <w:rsid w:val="00337E9A"/>
    <w:rsid w:val="0035588F"/>
    <w:rsid w:val="003A0720"/>
    <w:rsid w:val="003A755C"/>
    <w:rsid w:val="003B6A14"/>
    <w:rsid w:val="003C45F9"/>
    <w:rsid w:val="003D110C"/>
    <w:rsid w:val="0046311F"/>
    <w:rsid w:val="00487729"/>
    <w:rsid w:val="004A3492"/>
    <w:rsid w:val="004C49FB"/>
    <w:rsid w:val="004D1FDF"/>
    <w:rsid w:val="00526AD4"/>
    <w:rsid w:val="00566BEA"/>
    <w:rsid w:val="005702FD"/>
    <w:rsid w:val="0059618B"/>
    <w:rsid w:val="005C77CF"/>
    <w:rsid w:val="005F5497"/>
    <w:rsid w:val="00612D38"/>
    <w:rsid w:val="00623774"/>
    <w:rsid w:val="00642D5C"/>
    <w:rsid w:val="00655D87"/>
    <w:rsid w:val="00670E20"/>
    <w:rsid w:val="006779E0"/>
    <w:rsid w:val="006E21FF"/>
    <w:rsid w:val="007058C2"/>
    <w:rsid w:val="00713AEB"/>
    <w:rsid w:val="00724FD0"/>
    <w:rsid w:val="007373F5"/>
    <w:rsid w:val="00751007"/>
    <w:rsid w:val="00794A2B"/>
    <w:rsid w:val="007E1FB8"/>
    <w:rsid w:val="007F0DEA"/>
    <w:rsid w:val="008055F2"/>
    <w:rsid w:val="008477AE"/>
    <w:rsid w:val="00854FE3"/>
    <w:rsid w:val="00867AEE"/>
    <w:rsid w:val="00894176"/>
    <w:rsid w:val="008B60E6"/>
    <w:rsid w:val="008B7115"/>
    <w:rsid w:val="00921558"/>
    <w:rsid w:val="00932F2E"/>
    <w:rsid w:val="009861F1"/>
    <w:rsid w:val="00993427"/>
    <w:rsid w:val="009B4B80"/>
    <w:rsid w:val="009E0144"/>
    <w:rsid w:val="009E079C"/>
    <w:rsid w:val="009E578C"/>
    <w:rsid w:val="00A359EC"/>
    <w:rsid w:val="00A73CB8"/>
    <w:rsid w:val="00AB7B0A"/>
    <w:rsid w:val="00AC6638"/>
    <w:rsid w:val="00B3260F"/>
    <w:rsid w:val="00B50059"/>
    <w:rsid w:val="00B62BA5"/>
    <w:rsid w:val="00BB77FB"/>
    <w:rsid w:val="00C124AE"/>
    <w:rsid w:val="00C237E2"/>
    <w:rsid w:val="00C33316"/>
    <w:rsid w:val="00C90E1D"/>
    <w:rsid w:val="00CA27BA"/>
    <w:rsid w:val="00CA293F"/>
    <w:rsid w:val="00CC1F09"/>
    <w:rsid w:val="00CC208D"/>
    <w:rsid w:val="00D71D56"/>
    <w:rsid w:val="00DA13C2"/>
    <w:rsid w:val="00E03690"/>
    <w:rsid w:val="00E14FB1"/>
    <w:rsid w:val="00E371D9"/>
    <w:rsid w:val="00E919B1"/>
    <w:rsid w:val="00F004C0"/>
    <w:rsid w:val="00F04FC8"/>
    <w:rsid w:val="00F1788E"/>
    <w:rsid w:val="00F5646F"/>
    <w:rsid w:val="00F7091D"/>
    <w:rsid w:val="00FB133D"/>
    <w:rsid w:val="00FE1A89"/>
    <w:rsid w:val="00FF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3AB26C"/>
  <w15:docId w15:val="{23BEA74E-A544-4C73-89E4-0509B4198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72800"/>
    <w:pPr>
      <w:spacing w:after="160" w:line="259" w:lineRule="auto"/>
    </w:pPr>
    <w:rPr>
      <w:rFonts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uiPriority w:val="99"/>
    <w:rsid w:val="00272800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99"/>
    <w:qFormat/>
    <w:rsid w:val="00670E2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54F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54FE3"/>
    <w:rPr>
      <w:rFonts w:ascii="Segoe UI" w:eastAsia="Times New Roman" w:hAnsi="Segoe UI" w:cs="Segoe UI"/>
      <w:color w:val="000000"/>
      <w:sz w:val="18"/>
      <w:szCs w:val="18"/>
    </w:rPr>
  </w:style>
  <w:style w:type="paragraph" w:styleId="NormalWeb">
    <w:name w:val="Normal (Web)"/>
    <w:basedOn w:val="Normal"/>
    <w:rsid w:val="007058C2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color w:val="auto"/>
      <w:sz w:val="24"/>
      <w:szCs w:val="24"/>
      <w:lang w:val="en-GB" w:eastAsia="ja-JP"/>
    </w:rPr>
  </w:style>
  <w:style w:type="character" w:styleId="Emphasis">
    <w:name w:val="Emphasis"/>
    <w:basedOn w:val="DefaultParagraphFont"/>
    <w:qFormat/>
    <w:locked/>
    <w:rsid w:val="007058C2"/>
    <w:rPr>
      <w:rFonts w:cs="Times New Roman"/>
      <w:i/>
      <w:iCs/>
    </w:rPr>
  </w:style>
  <w:style w:type="character" w:styleId="Strong">
    <w:name w:val="Strong"/>
    <w:basedOn w:val="DefaultParagraphFont"/>
    <w:uiPriority w:val="22"/>
    <w:qFormat/>
    <w:locked/>
    <w:rsid w:val="007058C2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DA13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A13C2"/>
    <w:rPr>
      <w:rFonts w:cs="Calibri"/>
      <w:color w:val="000000"/>
    </w:rPr>
  </w:style>
  <w:style w:type="paragraph" w:styleId="Footer">
    <w:name w:val="footer"/>
    <w:basedOn w:val="Normal"/>
    <w:link w:val="FooterChar"/>
    <w:uiPriority w:val="99"/>
    <w:semiHidden/>
    <w:unhideWhenUsed/>
    <w:rsid w:val="00DA13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A13C2"/>
    <w:rPr>
      <w:rFonts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Студијски програм : ОАС политикологије, међународних односа, новинарства</vt:lpstr>
    </vt:vector>
  </TitlesOfParts>
  <Company>Hewlett-Packard</Company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Студијски програм : ОАС политикологије, међународних односа, новинарства</dc:title>
  <dc:creator>Zoran</dc:creator>
  <cp:lastModifiedBy>Suzana</cp:lastModifiedBy>
  <cp:revision>2</cp:revision>
  <cp:lastPrinted>2021-04-07T09:51:00Z</cp:lastPrinted>
  <dcterms:created xsi:type="dcterms:W3CDTF">2021-06-22T17:14:00Z</dcterms:created>
  <dcterms:modified xsi:type="dcterms:W3CDTF">2021-06-22T17:14:00Z</dcterms:modified>
</cp:coreProperties>
</file>